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33" w:rsidRDefault="007E2A3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2A33" w:rsidRDefault="007E2A33">
      <w:pPr>
        <w:pStyle w:val="ConsPlusNormal"/>
        <w:jc w:val="both"/>
        <w:outlineLvl w:val="0"/>
      </w:pPr>
    </w:p>
    <w:p w:rsidR="007E2A33" w:rsidRDefault="007E2A33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7E2A33" w:rsidRDefault="007E2A33">
      <w:pPr>
        <w:pStyle w:val="ConsPlusNormal"/>
        <w:spacing w:before="220"/>
        <w:jc w:val="both"/>
      </w:pPr>
      <w:r>
        <w:t>Республики Беларусь 16 марта 2001 г. N 2/371</w:t>
      </w:r>
    </w:p>
    <w:p w:rsidR="007E2A33" w:rsidRDefault="007E2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A33" w:rsidRDefault="007E2A33">
      <w:pPr>
        <w:pStyle w:val="ConsPlusNormal"/>
      </w:pPr>
    </w:p>
    <w:p w:rsidR="007E2A33" w:rsidRDefault="007E2A33">
      <w:pPr>
        <w:pStyle w:val="ConsPlusTitle"/>
        <w:jc w:val="center"/>
      </w:pPr>
      <w:r>
        <w:t>ЗАКОН РЕСПУБЛИКИ БЕЛАРУСЬ</w:t>
      </w:r>
    </w:p>
    <w:p w:rsidR="007E2A33" w:rsidRDefault="007E2A33">
      <w:pPr>
        <w:pStyle w:val="ConsPlusTitle"/>
        <w:jc w:val="center"/>
      </w:pPr>
      <w:r>
        <w:t>19 января 1993 г. N 2105-XII</w:t>
      </w:r>
    </w:p>
    <w:p w:rsidR="007E2A33" w:rsidRDefault="007E2A33">
      <w:pPr>
        <w:pStyle w:val="ConsPlusTitle"/>
        <w:jc w:val="center"/>
      </w:pPr>
    </w:p>
    <w:p w:rsidR="007E2A33" w:rsidRDefault="007E2A33">
      <w:pPr>
        <w:pStyle w:val="ConsPlusTitle"/>
        <w:jc w:val="center"/>
      </w:pPr>
      <w:r>
        <w:t>ОБ ОСНОВАХ ГОСУДАРСТВЕННОЙ НАУЧНО-ТЕХНИЧЕСКОЙ ПОЛИТИКИ</w:t>
      </w:r>
    </w:p>
    <w:p w:rsidR="007E2A33" w:rsidRDefault="007E2A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2A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A33" w:rsidRDefault="007E2A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Беларусь от 12.11.1997 </w:t>
            </w:r>
            <w:hyperlink r:id="rId5" w:history="1">
              <w:r>
                <w:rPr>
                  <w:color w:val="0000FF"/>
                </w:rPr>
                <w:t>N 83-З</w:t>
              </w:r>
            </w:hyperlink>
            <w:r>
              <w:rPr>
                <w:color w:val="392C69"/>
              </w:rPr>
              <w:t>,</w:t>
            </w:r>
          </w:p>
          <w:p w:rsidR="007E2A33" w:rsidRDefault="007E2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20.07.2006 </w:t>
            </w:r>
            <w:hyperlink r:id="rId6" w:history="1">
              <w:r>
                <w:rPr>
                  <w:color w:val="0000FF"/>
                </w:rPr>
                <w:t>N 162-З</w:t>
              </w:r>
            </w:hyperlink>
            <w:r>
              <w:rPr>
                <w:color w:val="392C69"/>
              </w:rPr>
              <w:t xml:space="preserve">, от 04.05.2010 </w:t>
            </w:r>
            <w:hyperlink r:id="rId7" w:history="1">
              <w:r>
                <w:rPr>
                  <w:color w:val="0000FF"/>
                </w:rPr>
                <w:t>N 115-З</w:t>
              </w:r>
            </w:hyperlink>
            <w:r>
              <w:rPr>
                <w:color w:val="392C69"/>
              </w:rPr>
              <w:t xml:space="preserve">, от 10.07.2012 </w:t>
            </w:r>
            <w:hyperlink r:id="rId8" w:history="1">
              <w:r>
                <w:rPr>
                  <w:color w:val="0000FF"/>
                </w:rPr>
                <w:t>N 424-З</w:t>
              </w:r>
            </w:hyperlink>
            <w:r>
              <w:rPr>
                <w:color w:val="392C69"/>
              </w:rPr>
              <w:t>,</w:t>
            </w:r>
          </w:p>
          <w:p w:rsidR="007E2A33" w:rsidRDefault="007E2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9" w:history="1">
              <w:r>
                <w:rPr>
                  <w:color w:val="0000FF"/>
                </w:rPr>
                <w:t>N 364-З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Настоящий Закон является основополагающим в научно-технической сфере и предусматривает комплекс методов и средств участия государства в управлении научной и научно-технической деятельностью. Законом регулируются отношения, возникающие между государственными органами и субъектами научной и научно-технической деятельности в процессе формирования и реализации государственной научно-технической политики.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Закон определяет, что наука находится под опекой государства и пользуется его поддержкой как исключительно важная сфера для экономического развития, развития культуры, общественных отношений, и обеспечивает экономические и правовые гарантии научной и научно-технической деятельности.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Title"/>
        <w:jc w:val="center"/>
        <w:outlineLvl w:val="0"/>
      </w:pPr>
      <w:r>
        <w:t>ГЛАВА 1</w:t>
      </w:r>
    </w:p>
    <w:p w:rsidR="007E2A33" w:rsidRDefault="007E2A33">
      <w:pPr>
        <w:pStyle w:val="ConsPlusTitle"/>
        <w:jc w:val="center"/>
      </w:pPr>
      <w:r>
        <w:t>ОБЩИЕ ПОЛОЖЕНИЯ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понятия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Для целей настоящего Закона указанные ниже термины имеют следующее значение: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государственная научно-техническая политика - неотъемлемая часть социально-экономической политики Республики Беларусь, включающая установленные настоящим Законом основные цели, принципы, направления и способы воздействия государства на субъекты научной и научно-технической деятельности, порядок взаимоотношений между ними и государством, а также между субъектами научной и научно-технической деятельности;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ind w:firstLine="540"/>
        <w:jc w:val="both"/>
      </w:pPr>
      <w:r>
        <w:t xml:space="preserve">абзацы третий - четвертый исключены. - </w:t>
      </w:r>
      <w:hyperlink r:id="rId13" w:history="1">
        <w:r>
          <w:rPr>
            <w:color w:val="0000FF"/>
          </w:rPr>
          <w:t>Закон</w:t>
        </w:r>
      </w:hyperlink>
      <w:r>
        <w:t xml:space="preserve"> Республики Беларусь от 10.07.2012 N 424-З;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научно-техническая деятельность - деятельность, включающая проведение прикладных исследований и разработок с целью создания новых или усовершенствования существующих способов и средств осуществления конкретных процессов. К научно-технической деятельности относятся также работы по научно-методическому, патентно-лицензионному, программному, организационно-методическому и техническому обеспечению непосредственного проведения научных исследований и разработок;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 xml:space="preserve">научные исследования (научно-исследовательские работы) - творческая деятельность, </w:t>
      </w:r>
      <w:r>
        <w:lastRenderedPageBreak/>
        <w:t>направленная на получение новых знаний и способов их применения. Научные исследования могут быть фундаментальными и прикладными;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опытно-конструкторские работы - комплекс работ, выполняемых при создании или модернизации продукции: разработка конструкторской и технологической документации на опытные образцы (опытную партию), изготовление и испытания опытных образцов (опытной партии);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опытно-технологические работы - комплекс работ по созданию новых веществ, материалов и (или) технологических процессов и по изготовлению технической документации на них;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разработка - деятельность, направленная на создание или усовершенствование способов и средств осуществления процессов в конкретной области практической деятельности, в частности на создание новой продукции и технологий. Разработка новой продукции и технологий включает проведение опытно-конструкторских (при создании изделий) и опытно-технологических (при создании материалов, веществ, технологий) работ.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2. Правовые основы государственной научно-технической политики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Законодательство о государственной научно-технической политике состоит из настоящего Закона и других актов законодательства Республики Беларусь.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3. Основные цели государственной научно-технической политики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Основными целями государственной научно-технической политики Республики Беларусь являются: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обеспечение экономического и социального развития республики за счет эффективного использования интеллектуальных ресурсов общества;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совершенствование научного и научно-технического потенциалов как важнейших факторов социально-экономического прогресса;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достижение высокого интеллектуального и культурного уровней общества, направленных на улучшение качества жизни народа.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4. Содержание государственной научно-технической политики</w:t>
      </w:r>
    </w:p>
    <w:p w:rsidR="007E2A33" w:rsidRDefault="007E2A33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Содержанием государственной научно-технической политики Республики Беларусь является создание государственными органами необходимых правовых, экономических, организационных и иных условий для научной и научно-технической деятельности.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5. Основные принципы формирования и реализации государственной научно-технической политики Республики Беларусь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Основными принципами формирования и реализации государственной научно-технической политики Республики Беларусь являются: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государственная поддержка фундаментальных и прикладных исследований;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выбор приоритетных направлений научно-технической деятельности и первоочередная государственная поддержка научных исследований и разработок, способствующих решению важнейших проблем социально-экономического развития республики;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lastRenderedPageBreak/>
        <w:t xml:space="preserve">ориентация научной и научно-технической деятельности на преимущественное развитие в республике наукоемких </w:t>
      </w:r>
      <w:proofErr w:type="spellStart"/>
      <w:r>
        <w:t>ресурсо</w:t>
      </w:r>
      <w:proofErr w:type="spellEnd"/>
      <w:r>
        <w:t xml:space="preserve">-, </w:t>
      </w:r>
      <w:proofErr w:type="spellStart"/>
      <w:r>
        <w:t>энерго</w:t>
      </w:r>
      <w:proofErr w:type="spellEnd"/>
      <w:r>
        <w:t xml:space="preserve">- и </w:t>
      </w:r>
      <w:proofErr w:type="gramStart"/>
      <w:r>
        <w:t>трудосберегающих производств</w:t>
      </w:r>
      <w:proofErr w:type="gramEnd"/>
      <w:r>
        <w:t xml:space="preserve"> и технологий;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участие органов местного управления и самоуправления в формировании и реализации государственной научно-технической политики;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участие ученых, их общественных организаций и объединений в формировании и реализации государственной научно-технической политики в республике;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непосредственная связь научной и научно-технической деятельности с образованием;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государственная поддержка одаренных детей, содействие развитию их творческих способностей;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обеспечение свободы научной и научно-технической деятельности, правовая защита интеллектуальной собственности;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использование преимущественно экономических методов государственного регулирования научной и научно-технической деятельности;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 xml:space="preserve">равноправие всех субъектов научной и научно-технической деятельности, поощрение </w:t>
      </w:r>
      <w:proofErr w:type="spellStart"/>
      <w:r>
        <w:t>конкурсности</w:t>
      </w:r>
      <w:proofErr w:type="spellEnd"/>
      <w:r>
        <w:t xml:space="preserve"> и конкуренции между ними;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повышение престижа научного труда и технического творчества;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взаимовыгодное сотрудничество с другими государствами, создание условий для привлечения иностранных инвестиций на развитие науки и техники, освоение новейших технологий и новых видов продукции;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открытость научно-технической политики, не приносящая ущерба национальной безопасности, обороноспособности и жизненно-важным интересам Республики Беларусь.</w:t>
      </w:r>
    </w:p>
    <w:p w:rsidR="007E2A33" w:rsidRDefault="007E2A33">
      <w:pPr>
        <w:pStyle w:val="ConsPlusNormal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Беларусь от 10.07.2012 N 424-З.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6. Субъекты государственной научно-технической политики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Субъектами государственной научно-технической политики являются: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государственные органы Республики Беларусь;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юридические и физические лица, осуществляющие научную и научно-техническую деятельность на территории Республики Беларусь.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2A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A33" w:rsidRDefault="007E2A3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A33" w:rsidRDefault="007E2A3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создания субъектов инновационной инфраструктуры, см. </w:t>
            </w:r>
            <w:hyperlink r:id="rId24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Республики Беларусь от 03.01.2007 N 1.</w:t>
            </w:r>
          </w:p>
        </w:tc>
      </w:tr>
    </w:tbl>
    <w:p w:rsidR="007E2A33" w:rsidRDefault="007E2A33">
      <w:pPr>
        <w:pStyle w:val="ConsPlusNormal"/>
        <w:spacing w:before="280"/>
        <w:ind w:firstLine="540"/>
        <w:jc w:val="both"/>
      </w:pPr>
      <w:r>
        <w:t>Права и обязанности субъектов государственной научно-технической политики в ее формировании и реализации регулируются законодательством Республики Беларусь.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7. Объекты государственной научно-технической политики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Объектами государственной научно-технической политики являются: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научная и научно-техническая деятельность;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отношения между участниками научной и научно-технической деятельности;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отношения между государственными органами и участниками научной и научно-технической деятельности.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8. Государственные органы, осуществляющие научно-техническую политику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 xml:space="preserve">Государственная научно-техническая политика формируется Президентом Республики Беларусь с участием Правительства - Совета Министров Республики Беларусь </w:t>
      </w:r>
      <w:hyperlink w:anchor="P98" w:history="1">
        <w:r>
          <w:rPr>
            <w:color w:val="0000FF"/>
          </w:rPr>
          <w:t>&lt;*&gt;</w:t>
        </w:r>
      </w:hyperlink>
      <w:r>
        <w:t xml:space="preserve"> и реализуется Правительством Республики Беларусь и другими субъектами государственной научно-технической политики в соответствии с полномочиями, возложенными на них настоящим Законом и другими актами законодательства Республики Беларусь.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-------------------------------</w:t>
      </w:r>
    </w:p>
    <w:p w:rsidR="007E2A33" w:rsidRDefault="007E2A33">
      <w:pPr>
        <w:pStyle w:val="ConsPlusNormal"/>
        <w:spacing w:before="220"/>
        <w:ind w:firstLine="540"/>
        <w:jc w:val="both"/>
      </w:pPr>
      <w:bookmarkStart w:id="1" w:name="P98"/>
      <w:bookmarkEnd w:id="1"/>
      <w:r>
        <w:t>&lt;*&gt; Далее - Правительство Республики Беларусь.</w:t>
      </w:r>
    </w:p>
    <w:p w:rsidR="007E2A33" w:rsidRDefault="007E2A33">
      <w:pPr>
        <w:pStyle w:val="ConsPlusNormal"/>
      </w:pPr>
    </w:p>
    <w:p w:rsidR="007E2A33" w:rsidRDefault="007E2A33">
      <w:pPr>
        <w:pStyle w:val="ConsPlusTitle"/>
        <w:jc w:val="center"/>
        <w:outlineLvl w:val="0"/>
      </w:pPr>
      <w:r>
        <w:t>ГЛАВА 2</w:t>
      </w:r>
    </w:p>
    <w:p w:rsidR="007E2A33" w:rsidRDefault="007E2A33">
      <w:pPr>
        <w:pStyle w:val="ConsPlusTitle"/>
        <w:jc w:val="center"/>
      </w:pPr>
      <w:r>
        <w:t>ГОСУДАРСТВЕННОЕ УПРАВЛЕНИЕ НАУЧНОЙ И НАУЧНО-ТЕХНИЧЕСКОЙ СФЕРАМИ</w:t>
      </w:r>
    </w:p>
    <w:p w:rsidR="007E2A33" w:rsidRDefault="007E2A33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9. Организация прогнозирования научно-технического развития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Государственные органы Республики Беларусь принимают решения по вопросам научно-технического развития на основе предварительной разработки прогнозов по важнейшим проблемам социально-экономической, научно-технической и структурно-инвестиционной политики.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Для обоснования государственной научно-технической политики Правительство Республики Беларусь организует разработку комплексного прогноза научно-технического прогресса Республики Беларусь.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10. Приоритетные направления научно-технической деятельности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Государственная научно-техническая политика формируется на основе выбора приоритетных направлений научно-технической деятельности, концентрации ресурсов для решения наиболее важных социально-экономических проблем Республики Беларусь.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Приоритетные направления научно-технической деятельности определяются по результатам оценки состояния и разработки прогнозов социально-экономического и научно-технического развития республики.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Приоритетные направления научно-технической деятельности в Республике Беларусь разрабатываются Правительством Республики Беларусь, утверждаются Президентом Республики Беларусь и являются основанием для распределения средств республиканского и местных бюджетов, выделяемых на научную и научно-техническую деятельность.</w:t>
      </w:r>
    </w:p>
    <w:p w:rsidR="007E2A33" w:rsidRDefault="007E2A33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11. Научно-технические программы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С целью реализации государственной научно-технической политики по приоритетным направлениям научно-технической деятельности разрабатываются государственные, отраслевые, региональные, межгосударственные научно-технические программы.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Государственные научно-технические программы разрабатываются для решения наиболее значимых народнохозяйственных, экологических, социальных и оборонных проблем.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 xml:space="preserve">Перечень научно-технических программ, </w:t>
      </w:r>
      <w:hyperlink r:id="rId30" w:history="1">
        <w:r>
          <w:rPr>
            <w:color w:val="0000FF"/>
          </w:rPr>
          <w:t>порядок</w:t>
        </w:r>
      </w:hyperlink>
      <w:r>
        <w:t xml:space="preserve"> их разработки, финансирования и выполнения определяются Правительством Республики Беларусь по согласованию с Президентом Республики Беларусь.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Порядок участия Республики Беларусь в межгосударственных научно-технических программах устанавливается международными (межгосударственными, межправительственными) договорами Республики Беларусь.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Конкурсный отбор заданий государственных, отраслевых и региональных научно-технических программ, финансируемых из республиканского бюджета, осуществляется на основании результатов государственной научно-технической экспертизы, для проведения которой привлекаются на договорной (контрактной) основе научные организации, учреждения высшего образования, общественные организации ученых, а также отдельные ученые и специалисты, в том числе зарубежные.</w:t>
      </w:r>
    </w:p>
    <w:p w:rsidR="007E2A33" w:rsidRDefault="007E2A33">
      <w:pPr>
        <w:pStyle w:val="ConsPlusNormal"/>
        <w:jc w:val="both"/>
      </w:pPr>
      <w:r>
        <w:t xml:space="preserve">(часть пятая статьи 11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12. Исключена.</w:t>
      </w:r>
    </w:p>
    <w:p w:rsidR="007E2A33" w:rsidRDefault="007E2A33">
      <w:pPr>
        <w:pStyle w:val="ConsPlusNormal"/>
        <w:jc w:val="both"/>
      </w:pPr>
      <w:r>
        <w:t xml:space="preserve">(статья 12 исключена. - </w:t>
      </w:r>
      <w:hyperlink r:id="rId32" w:history="1">
        <w:r>
          <w:rPr>
            <w:color w:val="0000FF"/>
          </w:rPr>
          <w:t>Закон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13. Государственная научно-техническая экспертиза</w:t>
      </w:r>
    </w:p>
    <w:p w:rsidR="007E2A33" w:rsidRDefault="007E2A33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11.05.2016 N 364-З)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Государственная научно-техническая экспертиза осуществляется в рамках функционирования единой системы государственной научной и государственной научно-технической экспертиз.</w:t>
      </w:r>
    </w:p>
    <w:p w:rsidR="007E2A33" w:rsidRDefault="00AA3677">
      <w:pPr>
        <w:pStyle w:val="ConsPlusNormal"/>
        <w:spacing w:before="220"/>
        <w:ind w:firstLine="540"/>
        <w:jc w:val="both"/>
      </w:pPr>
      <w:hyperlink r:id="rId34" w:history="1">
        <w:r w:rsidR="007E2A33">
          <w:rPr>
            <w:color w:val="0000FF"/>
          </w:rPr>
          <w:t>Порядок</w:t>
        </w:r>
      </w:hyperlink>
      <w:r w:rsidR="007E2A33">
        <w:t xml:space="preserve"> функционирования единой системы государственной научной и государственной научно-технической экспертиз, в том числе порядок организации и проведения этих экспертиз, определяется Правительством Республики Беларусь.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14. Государственное финансирование и использование средств на научную и научно-техническую деятельность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Беларусь от 04.05.2010 N 115-З)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В целях реализации государственной научно-технической политики республиканским органам государственного управления и иным государственным организациям, подчиненным Правительству Республики Беларусь, другим государственным органам и иным государственным организациям, подчиненным Президенту Республики Беларусь, предусматриваются бюджетные средства на научную и научно-техническую деятельность.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Поддержка и стимулирование развития научной и научно-технической деятельности являются одним из приоритетных направлений государственной социально-экономической политики.</w:t>
      </w:r>
    </w:p>
    <w:p w:rsidR="007E2A33" w:rsidRDefault="007E2A33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Общий объем расходов республиканского бюджета на научную и научно-техническую деятельность устанавливается законом о республиканском бюджете на очередной финансовый год.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Средства, предусмотренные республиканским бюджетом для финансирования научной и научно-технической деятельности, используются на: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2A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A33" w:rsidRDefault="007E2A3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A33" w:rsidRDefault="00AA3677">
            <w:pPr>
              <w:pStyle w:val="ConsPlusNormal"/>
              <w:jc w:val="both"/>
            </w:pPr>
            <w:hyperlink r:id="rId41" w:history="1">
              <w:r w:rsidR="007E2A33">
                <w:rPr>
                  <w:color w:val="0000FF"/>
                </w:rPr>
                <w:t>Положение</w:t>
              </w:r>
            </w:hyperlink>
            <w:r w:rsidR="007E2A33">
              <w:rPr>
                <w:color w:val="392C69"/>
              </w:rPr>
              <w:t xml:space="preserve"> о порядке разработки, финансирования и выполнения государственных программ научных исследований утверждено </w:t>
            </w:r>
            <w:hyperlink r:id="rId42" w:history="1">
              <w:r w:rsidR="007E2A33">
                <w:rPr>
                  <w:color w:val="0000FF"/>
                </w:rPr>
                <w:t>постановлением</w:t>
              </w:r>
            </w:hyperlink>
            <w:r w:rsidR="007E2A33">
              <w:rPr>
                <w:color w:val="392C69"/>
              </w:rPr>
              <w:t xml:space="preserve"> Совета Министров Республики Беларусь от 12.08.2010 N 1196.</w:t>
            </w:r>
          </w:p>
        </w:tc>
      </w:tr>
    </w:tbl>
    <w:p w:rsidR="007E2A33" w:rsidRDefault="007E2A33">
      <w:pPr>
        <w:pStyle w:val="ConsPlusNormal"/>
        <w:spacing w:before="280"/>
        <w:ind w:firstLine="540"/>
        <w:jc w:val="both"/>
      </w:pPr>
      <w:r>
        <w:t>организацию, проведение и координацию фундаментальных и прикладных научных исследований, в том числе выполняемых в рамках государственных программ научных исследований;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обеспечение уставной деятельности Национальной академии наук Беларуси;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проведение научно-исследовательских, опытно-конструкторских и опытно-технологических работ, выполняемых в рамках научно-технических программ, разделов научного обеспечения государственных, региональных, отраслевых программ;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подготовку и аттестацию научных работников высшей квалификации;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развитие материально-технической базы государственных научных организаций, включая капитальные расходы;</w:t>
      </w:r>
    </w:p>
    <w:p w:rsidR="007E2A33" w:rsidRDefault="007E2A33">
      <w:pPr>
        <w:pStyle w:val="ConsPlusNormal"/>
        <w:ind w:firstLine="540"/>
        <w:jc w:val="both"/>
      </w:pPr>
      <w:r>
        <w:t xml:space="preserve">абзацы седьмой - восьмой исключены. - </w:t>
      </w:r>
      <w:hyperlink r:id="rId43" w:history="1">
        <w:r>
          <w:rPr>
            <w:color w:val="0000FF"/>
          </w:rPr>
          <w:t>Закон</w:t>
        </w:r>
      </w:hyperlink>
      <w:r>
        <w:t xml:space="preserve"> Республики Беларусь от 10.07.2012 N 424-З;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осуществление международного научно-технического сотрудничества в соответствии с обязательствами, принятыми Республикой Беларусь, а также проведение мероприятий по обеспечению международного научно-технического сотрудничества;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выполнение планов научных исследований и разработок общегосударственного, отраслевого назначения, направленных на научно-техническое обеспечение деятельности республиканских органов государственного управления, Национальной академии наук Беларуси;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развитие системы научно-технической информации, содержание научно-технических библиотек, информационных центров и фондов, подготовку и издание научно-технической и научно-методической литературы (в том числе периодических изданий), проведение научных и научно-практических мероприятий (конференций, семинаров, симпозиумов, выставок, иных мероприятий), обеспечение функционирования научно-информационных компьютерных сетей, пропаганду научных и научно-технических знаний;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организацию и проведение государственной научной экспертизы и государственной научно-технической экспертизы;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другие цели, связанные с научной и научно-технической деятельностью, в соответствии с законодательными актами Республики Беларусь.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AA3677">
      <w:pPr>
        <w:pStyle w:val="ConsPlusNormal"/>
        <w:spacing w:before="220"/>
        <w:ind w:firstLine="540"/>
        <w:jc w:val="both"/>
      </w:pPr>
      <w:hyperlink r:id="rId45" w:history="1">
        <w:r w:rsidR="007E2A33">
          <w:rPr>
            <w:color w:val="0000FF"/>
          </w:rPr>
          <w:t>Порядок</w:t>
        </w:r>
      </w:hyperlink>
      <w:r w:rsidR="007E2A33">
        <w:t xml:space="preserve"> финансирования научной и научно-технической деятельности за счет средств </w:t>
      </w:r>
      <w:r w:rsidR="007E2A33">
        <w:lastRenderedPageBreak/>
        <w:t>республиканского бюджета устанавливается Правительством Республики Беларусь по согласованию с Президентом Республики Беларусь.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15. Финансирование научной и научно-технической деятельности за счет средств фондов</w:t>
      </w:r>
    </w:p>
    <w:p w:rsidR="007E2A33" w:rsidRDefault="007E2A33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Для финансирования научной и научно-технической деятельности в порядке, установленном законодательными актами Республики Беларусь, могут создаваться фонды.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16. Экономические механизмы стимулирования научной и научно-технической деятельности</w:t>
      </w:r>
    </w:p>
    <w:p w:rsidR="007E2A33" w:rsidRDefault="007E2A33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Государство стимулирует научную и научно-техническую деятельность путем проведения соответствующей налоговой и кредитной политики.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 xml:space="preserve">Конкретные меры по экономическому стимулированию научной и научно-технической деятельности устанавливаются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Беларусь.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17. Выполнение научно-технических программ для государственных нужд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Выполнение научно-технических программ для государственных нужд осуществляется в соответствии с государственным контрактом на поставку научно-технической продукции на конкурсной основе. Порядок формирования государственных нужд на научно-техническую продукцию определяется Правительством Республики Беларусь.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18. Система научно-технической информации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Одним из направлений государственной научно-технической политики является поддержка и развитие системы научно-технической информации. В этих целях государственными органами Республики Беларусь: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обеспечивается развитие центральных и территориальных сетей сбора и обработки всех видов научно-технической информации;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принимаются меры по повышению качества научно-технической информации и информационных услуг;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стимулируется создание современных информационных технологий, информационных систем и сетей, обеспечивается развитие коммуникационных систем;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осуществляется финансовая, в том числе валютная, поддержка создания, приобретения и распространения научно-технической информации;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создаются условия для гласности, общедоступности и сохранности научно-технической информации.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Ограничения по использованию информации, являющейся государственной, служебной или коммерческой тайной, устанавливаются законодательством Республики Беларусь.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19. Регулирование отношений интеллектуальной собственности</w:t>
      </w:r>
    </w:p>
    <w:p w:rsidR="007E2A33" w:rsidRDefault="007E2A33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Беларусь от 04.05.2010 N 115-З)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Отношения, связанные с исключительным правом (интеллектуальная собственность) гражданина или юридического лица на охраняемые результаты интеллектуальной деятельности и средства индивидуализации участников гражданского оборота, товаров, работ или услуг, регулируются международными договорами, заключенными Республикой Беларусь, и законодательством Республики Беларусь.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20. Техническое нормирование, стандартизация, подтверждение соответствия продукции требованиям технических нормативных правовых актов в области технического нормирования и стандартизации и обеспечение единства измерений в научной и научно-технической сферах</w:t>
      </w:r>
    </w:p>
    <w:p w:rsidR="007E2A33" w:rsidRDefault="007E2A33">
      <w:pPr>
        <w:pStyle w:val="ConsPlusNormal"/>
        <w:ind w:firstLine="540"/>
        <w:jc w:val="both"/>
      </w:pPr>
      <w:r>
        <w:t xml:space="preserve">(в ред. Законов Республики Беларусь от 20.07.2006 </w:t>
      </w:r>
      <w:hyperlink r:id="rId53" w:history="1">
        <w:r>
          <w:rPr>
            <w:color w:val="0000FF"/>
          </w:rPr>
          <w:t>N 162-З</w:t>
        </w:r>
      </w:hyperlink>
      <w:r>
        <w:t xml:space="preserve">, от 04.05.2010 </w:t>
      </w:r>
      <w:hyperlink r:id="rId54" w:history="1">
        <w:r>
          <w:rPr>
            <w:color w:val="0000FF"/>
          </w:rPr>
          <w:t>N 115-З</w:t>
        </w:r>
      </w:hyperlink>
      <w:r>
        <w:t xml:space="preserve">, от 10.07.2012 </w:t>
      </w:r>
      <w:hyperlink r:id="rId55" w:history="1">
        <w:r>
          <w:rPr>
            <w:color w:val="0000FF"/>
          </w:rPr>
          <w:t>N 424-З</w:t>
        </w:r>
      </w:hyperlink>
      <w:r>
        <w:t>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Техническое нормирование, стандартизация, подтверждение соответствия продукции требованиям технических нормативных правовых актов в области технического нормирования и стандартизации и обеспечение единства измерений в научной и научно-технической сферах осуществляются в соответствии с законодательством Республики Беларусь.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21. Государственная политика в области подготовки и аттестации научных работников высшей квалификации и повышения престижа научного труда и технического творчества</w:t>
      </w:r>
    </w:p>
    <w:p w:rsidR="007E2A33" w:rsidRDefault="007E2A33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Государственная политика в области подготовки и аттестации научных работников высшей квалификации и повышения престижа научного труда и технического творчества является составной частью государственной научно-технической политики и направлена на укрепление научно-технического и интеллектуального потенциала общества, развитие творчества и распространение научных и технических знаний. В этих целях государственные органы Республики Беларусь: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способствуют научной и научно-технической деятельности, социальной, экономической и правовой защищенности научных и иных работников, осуществляющих научную и научно-техническую деятельность;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обеспечивают подготовку научных работников высшей квалификации;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осуществляют меры по повышению престижа научной и научно-технической деятельности, привлечению в эту сферу наиболее способных и квалифицированных работников, одаренной и талантливой молодежи;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способствуют интеграции науки, образования и производства, в том числе путем взаимодействия научных организаций, учреждений образования, организаций, осуществляющих реализацию образовательных программ послевузовского образования, субъектов хозяйствования при проведении совместных научных исследований и разработок, а также иными способами;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принимают меры по совершенствованию аттестации научных работников высшей квалификации.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22. Национальная академия наук Беларуси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Беларусь от 04.05.2010 N 115-З)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Национальная академия наук Беларуси является высшей государственной научной организацией, деятельность которой регулируется законодательством Республики Беларусь.</w:t>
      </w:r>
    </w:p>
    <w:p w:rsidR="007E2A33" w:rsidRDefault="007E2A33">
      <w:pPr>
        <w:pStyle w:val="ConsPlusNormal"/>
        <w:ind w:firstLine="540"/>
        <w:jc w:val="both"/>
      </w:pPr>
      <w:r>
        <w:lastRenderedPageBreak/>
        <w:t xml:space="preserve">Часть вторая статьи 22 исключена. - </w:t>
      </w:r>
      <w:hyperlink r:id="rId58" w:history="1">
        <w:r>
          <w:rPr>
            <w:color w:val="0000FF"/>
          </w:rPr>
          <w:t>Закон</w:t>
        </w:r>
      </w:hyperlink>
      <w:r>
        <w:t xml:space="preserve"> Республики Беларусь от 04.05.2010 N 115-З.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  <w:outlineLvl w:val="1"/>
      </w:pPr>
      <w:r>
        <w:rPr>
          <w:b/>
        </w:rPr>
        <w:t>Статья 23. Государственное регулирование международного научно-технического сотрудничества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  <w:ind w:firstLine="540"/>
        <w:jc w:val="both"/>
      </w:pPr>
      <w:r>
        <w:t>Государственные органы Республики Беларусь поддерживают и способствуют развитию международного научно-технического сотрудничества учреждений, организаций, предприятий, общественных научных и научно-технических объединений, отдельных ученых и специалистов Республики Беларусь, а также создают необходимые правовые и экономические условия для установления ими равноправных отношений с зарубежными и международными субъектами научной и научно-технической деятельности.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Международное научно-техническое сотрудничество Республики Беларусь осуществляется путем: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выполнения совместных научных исследований и разработок, научно-технических программ на основе международных договоров, соглашений и контрактов;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проведения совместных исследований и разработок в международных коллективах специалистов, международных институтах, на совместных предприятиях и в организациях;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 xml:space="preserve">осуществления взаимного обмена научно-технической информацией, </w:t>
      </w:r>
      <w:proofErr w:type="gramStart"/>
      <w:r>
        <w:t>создания и использования</w:t>
      </w:r>
      <w:proofErr w:type="gramEnd"/>
      <w:r>
        <w:t xml:space="preserve"> объединенных межгосударственных информационных фондов и банков данных;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проведения международных конгрессов, конференций, симпозиумов и других научных совещаний;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взаимного обмена научными, научно-педагогическими и научно-техническими кадрами, студентами и аспирантами, а также совместной подготовки специалистов;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осуществления иных форм международного научно-технического сотрудничества, не противоречащих законодательству Республики Беларусь.</w:t>
      </w:r>
    </w:p>
    <w:p w:rsidR="007E2A33" w:rsidRDefault="007E2A33">
      <w:pPr>
        <w:pStyle w:val="ConsPlusNormal"/>
        <w:spacing w:before="220"/>
        <w:ind w:firstLine="540"/>
        <w:jc w:val="both"/>
      </w:pPr>
      <w:r>
        <w:t>Субъекты научной и научно-технической деятельности Республики Беларусь могут принимать участие в выполнении международных программ и проектов, заключать договоры, соглашения и контракты с иностранными и международными организациями и фирмами, вступать в иностранные и международные научные сообщества, ассоциации и союзы в соответствии с законодательством Республики Беларусь.</w:t>
      </w:r>
    </w:p>
    <w:p w:rsidR="007E2A33" w:rsidRDefault="007E2A3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424-З)</w:t>
      </w:r>
    </w:p>
    <w:p w:rsidR="007E2A33" w:rsidRDefault="007E2A33">
      <w:pPr>
        <w:pStyle w:val="ConsPlusNormal"/>
      </w:pPr>
    </w:p>
    <w:p w:rsidR="007E2A33" w:rsidRDefault="007E2A33">
      <w:pPr>
        <w:pStyle w:val="ConsPlusNormal"/>
      </w:pPr>
      <w:r>
        <w:t>Председатель Верховного Совета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E2A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A33" w:rsidRDefault="007E2A33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A33" w:rsidRDefault="007E2A33">
            <w:pPr>
              <w:pStyle w:val="ConsPlusNormal"/>
              <w:jc w:val="right"/>
            </w:pPr>
            <w:proofErr w:type="spellStart"/>
            <w:r>
              <w:t>С.Шушкевич</w:t>
            </w:r>
            <w:proofErr w:type="spellEnd"/>
          </w:p>
        </w:tc>
      </w:tr>
    </w:tbl>
    <w:p w:rsidR="007E2A33" w:rsidRDefault="007E2A33">
      <w:pPr>
        <w:pStyle w:val="ConsPlusNormal"/>
      </w:pPr>
    </w:p>
    <w:p w:rsidR="007E2A33" w:rsidRDefault="007E2A33">
      <w:pPr>
        <w:pStyle w:val="ConsPlusNormal"/>
      </w:pPr>
    </w:p>
    <w:p w:rsidR="007E2A33" w:rsidRDefault="007E2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2BC" w:rsidRDefault="004E62BC"/>
    <w:sectPr w:rsidR="004E62BC" w:rsidSect="001A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33"/>
    <w:rsid w:val="004E62BC"/>
    <w:rsid w:val="007E2A33"/>
    <w:rsid w:val="00A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CE419-E01C-42D5-9EBB-EF7079D4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6472428158459192A511BF36CDE820F03F9F423B0BCDA2AD1EEAB30D6F72FB550584A8770717AF72805A5FC4MAs1J" TargetMode="External"/><Relationship Id="rId18" Type="http://schemas.openxmlformats.org/officeDocument/2006/relationships/hyperlink" Target="consultantplus://offline/ref=7E6472428158459192A511BF36CDE820F03F9F423B0BCDA2AD1EEAB30D6F72FB550584A8770717AF72805A5FC5MAsDJ" TargetMode="External"/><Relationship Id="rId26" Type="http://schemas.openxmlformats.org/officeDocument/2006/relationships/hyperlink" Target="consultantplus://offline/ref=7E6472428158459192A511BF36CDE820F03F9F423B0BCDA2AD1EEAB30D6F72FB550584A8770717AF72805A5FC4MAsEJ" TargetMode="External"/><Relationship Id="rId39" Type="http://schemas.openxmlformats.org/officeDocument/2006/relationships/hyperlink" Target="consultantplus://offline/ref=7E6472428158459192A511BF36CDE820F03F9F423B0BCDA2AD1EEAB30D6F72FB550584A8770717AF72805A5FC6MAsDJ" TargetMode="External"/><Relationship Id="rId21" Type="http://schemas.openxmlformats.org/officeDocument/2006/relationships/hyperlink" Target="consultantplus://offline/ref=7E6472428158459192A511BF36CDE820F03F9F423B0BCDA2AD1EEAB30D6F72FB550584A8770717AF72805A5FC5MAsCJ" TargetMode="External"/><Relationship Id="rId34" Type="http://schemas.openxmlformats.org/officeDocument/2006/relationships/hyperlink" Target="consultantplus://offline/ref=7E6472428158459192A511BF36CDE820F03F9F423B0BC7A0AB1BE6B30D6F72FB550584A8770717AF72805A5FC0MAs1J" TargetMode="External"/><Relationship Id="rId42" Type="http://schemas.openxmlformats.org/officeDocument/2006/relationships/hyperlink" Target="consultantplus://offline/ref=7E6472428158459192A511BF36CDE820F03F9F423B0BC9A1AB12EBB30D6F72FB5505M8s4J" TargetMode="External"/><Relationship Id="rId47" Type="http://schemas.openxmlformats.org/officeDocument/2006/relationships/hyperlink" Target="consultantplus://offline/ref=7E6472428158459192A511BF36CDE820F03F9F423B0BCDA2AD1EEAB30D6F72FB550584A8770717AF72805A5FC7MAs8J" TargetMode="External"/><Relationship Id="rId50" Type="http://schemas.openxmlformats.org/officeDocument/2006/relationships/hyperlink" Target="consultantplus://offline/ref=7E6472428158459192A511BF36CDE820F03F9F423B0BCAAAAE1BEBB30D6F72FB5505M8s4J" TargetMode="External"/><Relationship Id="rId55" Type="http://schemas.openxmlformats.org/officeDocument/2006/relationships/hyperlink" Target="consultantplus://offline/ref=7E6472428158459192A511BF36CDE820F03F9F423B0BCDA2AD1EEAB30D6F72FB550584A8770717AF72805A5FC4MAsE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7E6472428158459192A511BF36CDE820F03F9F423B03C6A5A01EE4EE07672BF757028BF760005EA373805A5FMCs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6472428158459192A511BF36CDE820F03F9F423B0BCDA2AD1EEAB30D6F72FB550584A8770717AF72805A5FC4MAsEJ" TargetMode="External"/><Relationship Id="rId20" Type="http://schemas.openxmlformats.org/officeDocument/2006/relationships/hyperlink" Target="consultantplus://offline/ref=7E6472428158459192A511BF36CDE820F03F9F423B0BCDA2AD1EEAB30D6F72FB550584A8770717AF72805A5FC5MAsCJ" TargetMode="External"/><Relationship Id="rId29" Type="http://schemas.openxmlformats.org/officeDocument/2006/relationships/hyperlink" Target="consultantplus://offline/ref=7E6472428158459192A511BF36CDE820F03F9F423B0BCDA2AD1EEAB30D6F72FB550584A8770717AF72805A5FC4MAsEJ" TargetMode="External"/><Relationship Id="rId41" Type="http://schemas.openxmlformats.org/officeDocument/2006/relationships/hyperlink" Target="consultantplus://offline/ref=7E6472428158459192A511BF36CDE820F03F9F423B0BC9A1AB12EBB30D6F72FB550584A8770717AF72805A5DC4MAsDJ" TargetMode="External"/><Relationship Id="rId54" Type="http://schemas.openxmlformats.org/officeDocument/2006/relationships/hyperlink" Target="consultantplus://offline/ref=7E6472428158459192A511BF36CDE820F03F9F423B03C6A5A01EE4EE07672BF757028BF760005EA373805A5CMCs6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472428158459192A511BF36CDE820F03F9F423B0CCCAAAF1EE4EE07672BF757028BF760005EA373805A5BMCs1J" TargetMode="External"/><Relationship Id="rId11" Type="http://schemas.openxmlformats.org/officeDocument/2006/relationships/hyperlink" Target="consultantplus://offline/ref=7E6472428158459192A511BF36CDE820F03F9F423B0BCDA2AD1EEAB30D6F72FB550584A8770717AF72805A5FC4MAsEJ" TargetMode="External"/><Relationship Id="rId24" Type="http://schemas.openxmlformats.org/officeDocument/2006/relationships/hyperlink" Target="consultantplus://offline/ref=7E6472428158459192A511BF36CDE820F03F9F423B0BC9A2AC1FEDB30D6F72FB550584A8770717AF72805A5DC5MAsCJ" TargetMode="External"/><Relationship Id="rId32" Type="http://schemas.openxmlformats.org/officeDocument/2006/relationships/hyperlink" Target="consultantplus://offline/ref=7E6472428158459192A511BF36CDE820F03F9F423B0BCDA2AD1EEAB30D6F72FB550584A8770717AF72805A5FC6MAs8J" TargetMode="External"/><Relationship Id="rId37" Type="http://schemas.openxmlformats.org/officeDocument/2006/relationships/hyperlink" Target="consultantplus://offline/ref=7E6472428158459192A511BF36CDE820F03F9F423B0BCDA2AD1EEAB30D6F72FB550584A8770717AF72805A5FC6MAsDJ" TargetMode="External"/><Relationship Id="rId40" Type="http://schemas.openxmlformats.org/officeDocument/2006/relationships/hyperlink" Target="consultantplus://offline/ref=7E6472428158459192A511BF36CDE820F03F9F423B0BCDA2AD1EEAB30D6F72FB550584A8770717AF72805A5FC6MAsFJ" TargetMode="External"/><Relationship Id="rId45" Type="http://schemas.openxmlformats.org/officeDocument/2006/relationships/hyperlink" Target="consultantplus://offline/ref=7E6472428158459192A511BF36CDE820F03F9F423B0BCDA5A919EFB30D6F72FB5505M8s4J" TargetMode="External"/><Relationship Id="rId53" Type="http://schemas.openxmlformats.org/officeDocument/2006/relationships/hyperlink" Target="consultantplus://offline/ref=7E6472428158459192A511BF36CDE820F03F9F423B0CCCAAAF1EE4EE07672BF757028BF760005EA373805A5BMCs1J" TargetMode="External"/><Relationship Id="rId58" Type="http://schemas.openxmlformats.org/officeDocument/2006/relationships/hyperlink" Target="consultantplus://offline/ref=7E6472428158459192A511BF36CDE820F03F9F423B03C6A5A01EE4EE07672BF757028BF760005EA373805A5BMCs7J" TargetMode="External"/><Relationship Id="rId5" Type="http://schemas.openxmlformats.org/officeDocument/2006/relationships/hyperlink" Target="consultantplus://offline/ref=7E6472428158459192A511BF36CDE820F03F9F423B08CEA1AA1DE4EE07672BF757028BF760005EA373805A5FMCs2J" TargetMode="External"/><Relationship Id="rId15" Type="http://schemas.openxmlformats.org/officeDocument/2006/relationships/hyperlink" Target="consultantplus://offline/ref=7E6472428158459192A511BF36CDE820F03F9F423B0BCDA2AD1EEAB30D6F72FB550584A8770717AF72805A5FC5MAsAJ" TargetMode="External"/><Relationship Id="rId23" Type="http://schemas.openxmlformats.org/officeDocument/2006/relationships/hyperlink" Target="consultantplus://offline/ref=7E6472428158459192A511BF36CDE820F03F9F423B0BCDA2AD1EEAB30D6F72FB550584A8770717AF72805A5FC4MAsEJ" TargetMode="External"/><Relationship Id="rId28" Type="http://schemas.openxmlformats.org/officeDocument/2006/relationships/hyperlink" Target="consultantplus://offline/ref=7E6472428158459192A511BF36CDE820F03F9F423B0BCDA2AD1EEAB30D6F72FB550584A8770717AF72805A5FC4MAsEJ" TargetMode="External"/><Relationship Id="rId36" Type="http://schemas.openxmlformats.org/officeDocument/2006/relationships/hyperlink" Target="consultantplus://offline/ref=7E6472428158459192A511BF36CDE820F03F9F423B03C6A5A01EE4EE07672BF757028BF760005EA373805A5EMCs5J" TargetMode="External"/><Relationship Id="rId49" Type="http://schemas.openxmlformats.org/officeDocument/2006/relationships/hyperlink" Target="consultantplus://offline/ref=7E6472428158459192A511BF36CDE820F03F9F423B0BCDA2AD1EEAB30D6F72FB550584A8770717AF72805A5FC4MAsEJ" TargetMode="External"/><Relationship Id="rId57" Type="http://schemas.openxmlformats.org/officeDocument/2006/relationships/hyperlink" Target="consultantplus://offline/ref=7E6472428158459192A511BF36CDE820F03F9F423B03C6A5A01EE4EE07672BF757028BF760005EA373805A5BMCs6J" TargetMode="External"/><Relationship Id="rId61" Type="http://schemas.openxmlformats.org/officeDocument/2006/relationships/hyperlink" Target="consultantplus://offline/ref=7E6472428158459192A511BF36CDE820F03F9F423B0BCDA2AD1EEAB30D6F72FB550584A8770717AF72805A5FC0MAsAJ" TargetMode="External"/><Relationship Id="rId10" Type="http://schemas.openxmlformats.org/officeDocument/2006/relationships/hyperlink" Target="consultantplus://offline/ref=7E6472428158459192A511BF36CDE820F03F9F423B0BCDA2AD1EEAB30D6F72FB550584A8770717AF72805A5FC4MAsEJ" TargetMode="External"/><Relationship Id="rId19" Type="http://schemas.openxmlformats.org/officeDocument/2006/relationships/hyperlink" Target="consultantplus://offline/ref=7E6472428158459192A511BF36CDE820F03F9F423B0BCDA2AD1EEAB30D6F72FB550584A8770717AF72805A5FC5MAsCJ" TargetMode="External"/><Relationship Id="rId31" Type="http://schemas.openxmlformats.org/officeDocument/2006/relationships/hyperlink" Target="consultantplus://offline/ref=7E6472428158459192A511BF36CDE820F03F9F423B0BCDA2AD1EEAB30D6F72FB550584A8770717AF72805A5FC5MAs0J" TargetMode="External"/><Relationship Id="rId44" Type="http://schemas.openxmlformats.org/officeDocument/2006/relationships/hyperlink" Target="consultantplus://offline/ref=7E6472428158459192A511BF36CDE820F03F9F423B0BCDA2AD1EEAB30D6F72FB550584A8770717AF72805A5FC6MAsFJ" TargetMode="External"/><Relationship Id="rId52" Type="http://schemas.openxmlformats.org/officeDocument/2006/relationships/hyperlink" Target="consultantplus://offline/ref=7E6472428158459192A511BF36CDE820F03F9F423B03C6A5A01EE4EE07672BF757028BF760005EA373805A5CMCs5J" TargetMode="External"/><Relationship Id="rId60" Type="http://schemas.openxmlformats.org/officeDocument/2006/relationships/hyperlink" Target="consultantplus://offline/ref=7E6472428158459192A511BF36CDE820F03F9F423B0BCDA2AD1EEAB30D6F72FB550584A8770717AF72805A5FC0MAs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6472428158459192A511BF36CDE820F03F9F423B0BCBA4AC1CEBB30D6F72FB550584A8770717AF72805A5FC4MAsCJ" TargetMode="External"/><Relationship Id="rId14" Type="http://schemas.openxmlformats.org/officeDocument/2006/relationships/hyperlink" Target="consultantplus://offline/ref=7E6472428158459192A511BF36CDE820F03F9F423B0BCDA2AD1EEAB30D6F72FB550584A8770717AF72805A5FC5MAs9J" TargetMode="External"/><Relationship Id="rId22" Type="http://schemas.openxmlformats.org/officeDocument/2006/relationships/hyperlink" Target="consultantplus://offline/ref=7E6472428158459192A511BF36CDE820F03F9F423B0BCDA2AD1EEAB30D6F72FB550584A8770717AF72805A5FC5MAsFJ" TargetMode="External"/><Relationship Id="rId27" Type="http://schemas.openxmlformats.org/officeDocument/2006/relationships/hyperlink" Target="consultantplus://offline/ref=7E6472428158459192A511BF36CDE820F03F9F423B0BCDA2AD1EEAB30D6F72FB550584A8770717AF72805A5FC4MAsEJ" TargetMode="External"/><Relationship Id="rId30" Type="http://schemas.openxmlformats.org/officeDocument/2006/relationships/hyperlink" Target="consultantplus://offline/ref=7E6472428158459192A511BF36CDE820F03F9F423B0BC7A1AE12E9B30D6F72FB550584A8770717AF72805A5FC5MAs0J" TargetMode="External"/><Relationship Id="rId35" Type="http://schemas.openxmlformats.org/officeDocument/2006/relationships/hyperlink" Target="consultantplus://offline/ref=7E6472428158459192A511BF36CDE820F03F9F423B0BCDA2AD1EEAB30D6F72FB550584A8770717AF72805A5FC6MAsDJ" TargetMode="External"/><Relationship Id="rId43" Type="http://schemas.openxmlformats.org/officeDocument/2006/relationships/hyperlink" Target="consultantplus://offline/ref=7E6472428158459192A511BF36CDE820F03F9F423B0BCDA2AD1EEAB30D6F72FB550584A8770717AF72805A5FC6MAs0J" TargetMode="External"/><Relationship Id="rId48" Type="http://schemas.openxmlformats.org/officeDocument/2006/relationships/hyperlink" Target="consultantplus://offline/ref=7E6472428158459192A511BF36CDE820F03F9F423B0BCDA2AD1EEAB30D6F72FB550584A8770717AF72805A5FC4MAsEJ" TargetMode="External"/><Relationship Id="rId56" Type="http://schemas.openxmlformats.org/officeDocument/2006/relationships/hyperlink" Target="consultantplus://offline/ref=7E6472428158459192A511BF36CDE820F03F9F423B0BCDA2AD1EEAB30D6F72FB550584A8770717AF72805A5FC7MAsBJ" TargetMode="External"/><Relationship Id="rId8" Type="http://schemas.openxmlformats.org/officeDocument/2006/relationships/hyperlink" Target="consultantplus://offline/ref=7E6472428158459192A511BF36CDE820F03F9F423B0BCDA2AD1EEAB30D6F72FB550584A8770717AF72805A5FC4MAsDJ" TargetMode="External"/><Relationship Id="rId51" Type="http://schemas.openxmlformats.org/officeDocument/2006/relationships/hyperlink" Target="consultantplus://offline/ref=7E6472428158459192A511BF36CDE820F03F9F423B0BCDA2AD1EEAB30D6F72FB550584A8770717AF72805A5FC4MAs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6472428158459192A511BF36CDE820F03F9F423B0BCDA2AD1EEAB30D6F72FB550584A8770717AF72805A5FC4MAs0J" TargetMode="External"/><Relationship Id="rId17" Type="http://schemas.openxmlformats.org/officeDocument/2006/relationships/hyperlink" Target="consultantplus://offline/ref=7E6472428158459192A511BF36CDE820F03F9F423B0BCDA2AD1EEAB30D6F72FB550584A8770717AF72805A5FC5MAsCJ" TargetMode="External"/><Relationship Id="rId25" Type="http://schemas.openxmlformats.org/officeDocument/2006/relationships/hyperlink" Target="consultantplus://offline/ref=7E6472428158459192A511BF36CDE820F03F9F423B0BCDA2AD1EEAB30D6F72FB550584A8770717AF72805A5FC4MAsEJ" TargetMode="External"/><Relationship Id="rId33" Type="http://schemas.openxmlformats.org/officeDocument/2006/relationships/hyperlink" Target="consultantplus://offline/ref=7E6472428158459192A511BF36CDE820F03F9F423B0BCBA4AC1CEBB30D6F72FB550584A8770717AF72805A5FC4MAsCJ" TargetMode="External"/><Relationship Id="rId38" Type="http://schemas.openxmlformats.org/officeDocument/2006/relationships/hyperlink" Target="consultantplus://offline/ref=7E6472428158459192A511BF36CDE820F03F9F423B0BCDA2AD1EEAB30D6F72FB550584A8770717AF72805A5FC6MAsDJ" TargetMode="External"/><Relationship Id="rId46" Type="http://schemas.openxmlformats.org/officeDocument/2006/relationships/hyperlink" Target="consultantplus://offline/ref=7E6472428158459192A511BF36CDE820F03F9F423B0BCDA2AD1EEAB30D6F72FB550584A8770717AF72805A5FC6MAsDJ" TargetMode="External"/><Relationship Id="rId59" Type="http://schemas.openxmlformats.org/officeDocument/2006/relationships/hyperlink" Target="consultantplus://offline/ref=7E6472428158459192A511BF36CDE820F03F9F423B0BCDA2AD1EEAB30D6F72FB550584A8770717AF72805A5FC0MA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Госчернобыль</dc:creator>
  <cp:keywords/>
  <dc:description/>
  <cp:lastModifiedBy>Борисевич Николай</cp:lastModifiedBy>
  <cp:revision>2</cp:revision>
  <dcterms:created xsi:type="dcterms:W3CDTF">2019-11-22T09:55:00Z</dcterms:created>
  <dcterms:modified xsi:type="dcterms:W3CDTF">2019-11-22T09:55:00Z</dcterms:modified>
</cp:coreProperties>
</file>